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ПОЛЬЗОВАТЕЛЬСКОЕ СОГЛАШЕНИЕ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сайта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[https://__]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г. Челябинск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Общие положения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1.1. Настоящее Пользовательское соглашение (далее — Соглашение) регулирует отношения между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[полное наименование / ФИО ИП]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Администрация), и любым лицом, использующим сайт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[https://__]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Сайт, Пользователь).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1.2. Использование Сайта, в том числе просмотр его страниц, означает согласие Пользователя с условиями Соглашения. Если Пользователь не согласен с условиями, он должен прекратить использование Сайта.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1.3. Соглашение не является публичной офертой на оказание услуг. Условия оказания платных услуг определяются отдельным договором.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Предмет соглашения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2.1. Администрация предоставляет Пользователю право использования Сайта для получения информации об услугах Администрации,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[скачивания образцов документов]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направления заявок и обращений.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2.2. Информация на Сайте, включая образцы документов и статьи, носит справочный характер и не является юридической консультацией по конкретной ситуации Пользователя.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Права и обязанности сторон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3.1. Пользователь обязуется: предоставлять достоверные сведения при заполнении форм; не использовать Сайт в целях, противоречащих законодательству; не предпринимать действий, нарушающих работу Сайта (в том числе автоматизированный сбор информации, попытки несанкционированного доступа); не размещать информацию, нарушающую права третьих лиц.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3.2. Администрация вправе: изменять содержание и функциональность Сайта; ограничивать доступ Пользователя при нарушении Соглашения; проводить профилактические работы с временным приостановлением работы Сайта.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Интеллектуальная собственность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4.1. Все материалы Сайта (тексты, изображения, логотипы, дизайн, образцы документов, программный код) являются объектами исключительных прав Администрации или её правообладателей.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4.2. Пользователь вправе использовать образцы документов для личных некоммерческих целей — для подготовки собственных документов. Копирование материалов Сайта для размещения на других ресурсах допускается только с письменного согласия Администрации и с активной ссылкой на Сайт.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Персональные данные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5.1. Обработка персональных данных Пользователей осуществляется в соответствии с Политикой обработки персональных данных, размещённой по адресу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[https://__/privacy]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 на основании отдельного согласия Пользователя.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5.2. Сайт использует файлы cookie и сервис веб-аналитики «Яндекс Метрика». Пользователь может отключить cookie в настройках браузера, что может повлиять на работу отдельных функций Сайта.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Ответственность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6.1. Сайт и его материалы предоставляются «как есть». Администрация не несёт ответственности за решения, принятые Пользователем на основании информации Сайта без консультации со специалистом, а также за убытки, возникшие в результате использования образцов документов без учёта обстоятельств конкретного дела.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6.2. Администрация не отвечает за содержание сторонних ресурсов, на которые ведут ссылки с Сайта.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Изменение соглашения и разрешение споров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7.1. Администрация вправе изменять Соглашение. Новая редакция вступает в силу с момента размещения на Сайте.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7.2. Споры решаются путём переговоров, а при недостижении согласия — в суде по месту нахождения Администрации, с учётом прав потребителей, предусмотренных законодательством.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7.3. К Соглашению применяется право Российской Федерации.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Контакты Администрации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телефон: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Зачем соглашение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Защищает контент сайта от копирования, ограничивает ответственность за использование бесплатных материалов, устанавливает правила для пользователей.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Для сайта с образцами документов особенно важен п. 2.2 и 6.1 — это не консультация, и ответственность за применение без юриста несёт пользователь.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разместить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Отдельная страница, ссылка — в подвале сайта.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объединяйте соглашение с согласием на обработку персональных данных — это разные документы.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Если на сайте есть оплата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Нужна публичная оферта (договор оказания услуг) с ценами, порядком оплаты и возврата — это отдельный документ.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Запускаете сайт или онлайн-сервис? </w:t>
      </w:r>
      <w:r>
        <w:rPr>
          <w:rFonts w:ascii="Arial" w:cs="Arial" w:eastAsia="Arial" w:hAnsi="Arial"/>
          <w:sz w:val="20"/>
          <w:szCs w:val="20"/>
        </w:rPr>
        <w:t xml:space="preserve">IT-юрист «Центуриона» подготовит полный комплект: оферту, соглашение, политику, согласия — и защитит ваш контент.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0ejiuvosf3glg_-nyybai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qb8p8hnkkjl_ovc74faob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vghairclv-jdhgdxpfi_y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l_hormioluwtqvpbju4-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uve3iz8ddb8zv-ffvqiq3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gdpi3-71tde7ihzrqxyaq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jiuvosf3glg_-nyybai" Type="http://schemas.openxmlformats.org/officeDocument/2006/relationships/hyperlink" Target="tel:+79227356201" TargetMode="External"/><Relationship Id="rIdqb8p8hnkkjl_ovc74faob" Type="http://schemas.openxmlformats.org/officeDocument/2006/relationships/hyperlink" Target="https://centurion74.ru" TargetMode="External"/><Relationship Id="rIdvghairclv-jdhgdxpfi_y" Type="http://schemas.openxmlformats.org/officeDocument/2006/relationships/hyperlink" Target="https://t.me/centturionlaw" TargetMode="External"/><Relationship Id="rIdl_hormioluwtqvpbju4-g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uve3iz8ddb8zv-ffvqiq3" Type="http://schemas.openxmlformats.org/officeDocument/2006/relationships/hyperlink" Target="tel:+79227356201" TargetMode="External"/><Relationship Id="rIdgdpi3-71tde7ihzrqxyaq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сайта — образец</dc:title>
  <dc:creator>ЮК «Центурион»</dc:creator>
  <dc:description>Пользовательское соглашение сайта. Образец от юридической компании «Центурион», Челябинск, centurion74.ru</dc:description>
  <cp:lastModifiedBy>Un-named</cp:lastModifiedBy>
  <cp:revision>1</cp:revision>
  <dcterms:created xsi:type="dcterms:W3CDTF">2026-09-25T11:54:07.065Z</dcterms:created>
  <dcterms:modified xsi:type="dcterms:W3CDTF">2026-09-25T11:54:07.065Z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